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50FC3" w14:textId="7AD15A88" w:rsidR="00461588" w:rsidRPr="00212911" w:rsidRDefault="004638D1">
      <w:r w:rsidRPr="00194AAA">
        <w:drawing>
          <wp:inline distT="0" distB="0" distL="0" distR="0" wp14:anchorId="4C8AFD34" wp14:editId="4B040A20">
            <wp:extent cx="2305050" cy="1278882"/>
            <wp:effectExtent l="0" t="0" r="0" b="0"/>
            <wp:docPr id="1572411383" name="Afbeelding 2" descr="Afbeelding met tekst, Graphics, logo,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411383" name="Afbeelding 2" descr="Afbeelding met tekst, Graphics, logo, Lettertype&#10;&#10;Door AI gegenereerde inhoud is mogelijk onjuist."/>
                    <pic:cNvPicPr/>
                  </pic:nvPicPr>
                  <pic:blipFill>
                    <a:blip r:embed="rId6"/>
                    <a:stretch>
                      <a:fillRect/>
                    </a:stretch>
                  </pic:blipFill>
                  <pic:spPr>
                    <a:xfrm>
                      <a:off x="0" y="0"/>
                      <a:ext cx="2315897" cy="1284900"/>
                    </a:xfrm>
                    <a:prstGeom prst="rect">
                      <a:avLst/>
                    </a:prstGeom>
                  </pic:spPr>
                </pic:pic>
              </a:graphicData>
            </a:graphic>
          </wp:inline>
        </w:drawing>
      </w:r>
    </w:p>
    <w:p w14:paraId="0554C07F" w14:textId="77777777" w:rsidR="004638D1" w:rsidRPr="00212911" w:rsidRDefault="004638D1"/>
    <w:p w14:paraId="206F2323" w14:textId="77777777" w:rsidR="00212911" w:rsidRPr="00212911" w:rsidRDefault="008F4D03" w:rsidP="00212911">
      <w:r w:rsidRPr="00212911">
        <w:t>Tweede Kamer der Staten-Generaal</w:t>
      </w:r>
      <w:r w:rsidRPr="00212911">
        <w:br/>
        <w:t>Vaste commissie voor Volksgezondheid, Welzijn en Sport</w:t>
      </w:r>
      <w:r w:rsidRPr="00212911">
        <w:br/>
        <w:t>Postbus 20018</w:t>
      </w:r>
      <w:r w:rsidRPr="00212911">
        <w:br/>
        <w:t>2500 EA Den Haag</w:t>
      </w:r>
      <w:r w:rsidR="00212911" w:rsidRPr="00FC0FC7">
        <w:br/>
      </w:r>
      <w:r w:rsidR="00212911" w:rsidRPr="00FC0FC7">
        <w:br/>
      </w:r>
      <w:r w:rsidR="00212911" w:rsidRPr="00212911">
        <w:t>Datum: 28 a</w:t>
      </w:r>
      <w:r w:rsidR="00212911" w:rsidRPr="00212911">
        <w:t xml:space="preserve">ugustus </w:t>
      </w:r>
      <w:r w:rsidR="00212911" w:rsidRPr="00212911">
        <w:t>2025</w:t>
      </w:r>
    </w:p>
    <w:p w14:paraId="1BB0E4F6" w14:textId="1B6ADE18" w:rsidR="00461588" w:rsidRPr="00212911" w:rsidRDefault="00212911" w:rsidP="00212911">
      <w:r w:rsidRPr="00212911">
        <w:t xml:space="preserve">Betreft: </w:t>
      </w:r>
      <w:r w:rsidRPr="00212911">
        <w:t>Reactie EMB Nederland op Werkagenda VN-verdrag Handicap</w:t>
      </w:r>
      <w:r w:rsidRPr="00212911">
        <w:br/>
      </w:r>
    </w:p>
    <w:p w14:paraId="6C4C684A" w14:textId="6DD701C7" w:rsidR="00461588" w:rsidRPr="00212911" w:rsidRDefault="008F4D03">
      <w:r w:rsidRPr="00212911">
        <w:t>G</w:t>
      </w:r>
      <w:r w:rsidRPr="00212911">
        <w:t xml:space="preserve">eachte </w:t>
      </w:r>
      <w:r w:rsidR="00FD4069">
        <w:t>heer</w:t>
      </w:r>
      <w:r w:rsidR="00FD4069" w:rsidRPr="00212911">
        <w:t xml:space="preserve"> </w:t>
      </w:r>
      <w:proofErr w:type="spellStart"/>
      <w:r w:rsidRPr="00212911">
        <w:t>Mohandis</w:t>
      </w:r>
      <w:proofErr w:type="spellEnd"/>
      <w:r w:rsidRPr="00212911">
        <w:t>,</w:t>
      </w:r>
    </w:p>
    <w:p w14:paraId="3176C18E" w14:textId="694DA7FA" w:rsidR="00212911" w:rsidRDefault="00212911" w:rsidP="00EF5D7C">
      <w:r w:rsidRPr="00212911">
        <w:t xml:space="preserve">Met deze brief willen wij u onze visie meegeven op de Werkagenda VN-verdrag Handicap. </w:t>
      </w:r>
      <w:r w:rsidR="00FD4069" w:rsidRPr="00212911">
        <w:t>De</w:t>
      </w:r>
      <w:r w:rsidR="00FD4069">
        <w:t xml:space="preserve">ze werkagenda </w:t>
      </w:r>
      <w:r w:rsidR="00FD4069" w:rsidRPr="00212911">
        <w:t xml:space="preserve">geeft </w:t>
      </w:r>
      <w:r w:rsidR="00FD4069">
        <w:t xml:space="preserve">invulling </w:t>
      </w:r>
      <w:r w:rsidR="00FD4069" w:rsidRPr="00212911">
        <w:t xml:space="preserve">aan de implementatie van het VN-verdrag </w:t>
      </w:r>
      <w:proofErr w:type="gramStart"/>
      <w:r w:rsidR="00FD4069" w:rsidRPr="00212911">
        <w:t>inzake</w:t>
      </w:r>
      <w:proofErr w:type="gramEnd"/>
      <w:r w:rsidR="00FD4069" w:rsidRPr="00212911">
        <w:t xml:space="preserve"> de rechten van personen met een handicap. </w:t>
      </w:r>
      <w:r w:rsidRPr="00212911">
        <w:t xml:space="preserve">Vanuit de ervaringen van ouders, familieleden en mantelzorgers van mensen met een ernstig meervoudige beperking (EMB) zien wij kansen, maar ook knelpunten die in het huidige document onvoldoende worden belicht. Wij delen onze observaties en aanbevelingen met u in de aanloop naar </w:t>
      </w:r>
      <w:r>
        <w:t xml:space="preserve">het </w:t>
      </w:r>
      <w:r w:rsidRPr="00212911">
        <w:t>debat van 9 september over de gehandicaptenzorg, in de hoop dat de belangen van mensen met EMB en hun naasten nadrukkelijker worden meegenomen in beleid en uitvoering.</w:t>
      </w:r>
      <w:r w:rsidRPr="00212911">
        <w:br/>
      </w:r>
      <w:r w:rsidR="008F4D03" w:rsidRPr="00212911">
        <w:br/>
      </w:r>
      <w:r w:rsidR="008F4D03" w:rsidRPr="00194AAA">
        <w:rPr>
          <w:b/>
          <w:bCs/>
        </w:rPr>
        <w:t>1. Erkenning van de rol van naasten: te beperkt</w:t>
      </w:r>
      <w:r w:rsidR="008F4D03" w:rsidRPr="00212911">
        <w:br/>
        <w:t xml:space="preserve">De werkagenda erkent in algemene zin het belang van ervaringsdeskundigheid en betrokkenheid van mensen met een beperking, maar de rol van naasten van mensen met </w:t>
      </w:r>
      <w:r w:rsidR="008F4D03" w:rsidRPr="00212911">
        <w:lastRenderedPageBreak/>
        <w:t>EMB blijft onderbelicht. Mensen met EMB kunnen zelf niet of beperkt verbaal communiceren of hun belangen behartigen. Hun naasten zijn daarom onmisbaar als vertegenwoordigers.</w:t>
      </w:r>
      <w:r w:rsidR="008F4D03" w:rsidRPr="00212911">
        <w:br/>
      </w:r>
      <w:r w:rsidR="008F4D03" w:rsidRPr="00212911">
        <w:br/>
      </w:r>
      <w:r w:rsidR="008F4D03" w:rsidRPr="00194AAA">
        <w:rPr>
          <w:b/>
          <w:bCs/>
        </w:rPr>
        <w:t>2. Toegankelijkheid en inclusie</w:t>
      </w:r>
      <w:r w:rsidR="008F4D03" w:rsidRPr="00212911">
        <w:br/>
        <w:t xml:space="preserve">Veel maatregelen in de werkagenda richten zich op zelfstandige toegang tot de samenleving (zoals werk, vervoer, digitale inclusie). Voor mensen met EMB is dit zonder intensieve ondersteuning niet realistisch. De nadruk op autonomie kan leiden tot beleidsblindheid voor mensen die levenslang en </w:t>
      </w:r>
      <w:proofErr w:type="spellStart"/>
      <w:r w:rsidR="008F4D03" w:rsidRPr="00212911">
        <w:t>levensbreed</w:t>
      </w:r>
      <w:proofErr w:type="spellEnd"/>
      <w:r w:rsidR="008F4D03" w:rsidRPr="00212911">
        <w:t xml:space="preserve"> afhankelijk zijn van 24/7-zorg. Inclusie voor mensen met EMB vraagt om andere vormen van participatie, bijvoorbeeld via familie, vertegenwoordigers of in aangepaste omgevingen.</w:t>
      </w:r>
      <w:r w:rsidR="008F4D03" w:rsidRPr="00212911">
        <w:br/>
      </w:r>
      <w:r w:rsidR="008F4D03" w:rsidRPr="00212911">
        <w:br/>
      </w:r>
      <w:r w:rsidR="008F4D03" w:rsidRPr="00194AAA">
        <w:rPr>
          <w:b/>
          <w:bCs/>
        </w:rPr>
        <w:t>3. Zorg en ondersteuning: geen directe focus</w:t>
      </w:r>
      <w:r w:rsidR="008F4D03" w:rsidRPr="00212911">
        <w:br/>
        <w:t>De werkagenda richt zich niet expliciet op de kwaliteit en beschikbaarheid van langdurige zorg, terwijl dit voor EMB-mensen en hun naasten cruciaal is. Thema’s als structurele oplossingen voor personeelstekorten, respijtzorg en overbelasting van mantelzorgers komen nauwelijks aan bod.</w:t>
      </w:r>
      <w:r w:rsidR="008F4D03" w:rsidRPr="00212911">
        <w:br/>
      </w:r>
      <w:r w:rsidR="008F4D03" w:rsidRPr="00212911">
        <w:br/>
      </w:r>
      <w:r w:rsidR="008F4D03" w:rsidRPr="00194AAA">
        <w:rPr>
          <w:b/>
          <w:bCs/>
        </w:rPr>
        <w:t>4. Communicatie en vertegenwoordiging</w:t>
      </w:r>
      <w:r w:rsidR="008F4D03" w:rsidRPr="00212911">
        <w:br/>
        <w:t xml:space="preserve">Mensen met EMB hebben vaak geen eigen stem in traditionele zin. De werkagenda zet in op ervaringsdeskundigheid maar het ontbreekt aan duidelijke, formele kaders voor de vertegenwoordigende inspraak van </w:t>
      </w:r>
      <w:r w:rsidR="008F4D03" w:rsidRPr="00212911">
        <w:t>naasten</w:t>
      </w:r>
      <w:r w:rsidR="00194AAA">
        <w:t xml:space="preserve"> van mensen met EMB</w:t>
      </w:r>
      <w:r w:rsidR="008F4D03" w:rsidRPr="00212911">
        <w:t>.</w:t>
      </w:r>
      <w:r w:rsidR="008F4D03" w:rsidRPr="00212911">
        <w:br/>
      </w:r>
      <w:r w:rsidR="008F4D03" w:rsidRPr="00212911">
        <w:br/>
      </w:r>
      <w:r w:rsidR="008F4D03" w:rsidRPr="00194AAA">
        <w:rPr>
          <w:b/>
          <w:bCs/>
        </w:rPr>
        <w:t>5. Concrete actiepunten: weinig gericht op EMB</w:t>
      </w:r>
      <w:r w:rsidR="008F4D03" w:rsidRPr="00212911">
        <w:br/>
        <w:t>De acties in de werkagenda zijn generiek. Specifieke aandacht voor mensen met EMB ontbreekt. Zonder expliciete benoeming en gerichte maatregelen vallen mensen met EMB en hun naasten buiten de reikwijdte van veel verbeteringen.</w:t>
      </w:r>
      <w:r w:rsidR="008F4D03" w:rsidRPr="00212911">
        <w:br/>
      </w:r>
      <w:r w:rsidR="008F4D03" w:rsidRPr="00212911">
        <w:br/>
      </w:r>
      <w:r w:rsidR="008F4D03" w:rsidRPr="00194AAA">
        <w:rPr>
          <w:b/>
          <w:bCs/>
        </w:rPr>
        <w:t>Conclusie en aanbevelingen</w:t>
      </w:r>
      <w:r w:rsidR="008F4D03" w:rsidRPr="00212911">
        <w:br/>
        <w:t>De Werkagenda VN-verdrag Handicap biedt waardevolle richtlijnen voor een inclusieve samenleving, maar schiet tekort voor mensen met EMB en hun naasten. Hun unieke situatie wordt onvoldoende erkend en vertegenwoordigd.</w:t>
      </w:r>
      <w:r w:rsidR="008F4D03" w:rsidRPr="00212911">
        <w:br/>
      </w:r>
      <w:r w:rsidR="008F4D03" w:rsidRPr="00212911">
        <w:br/>
      </w:r>
      <w:r w:rsidR="00FD4069" w:rsidRPr="00FD4069">
        <w:t>Wij doen de volgende aanbevelingen</w:t>
      </w:r>
      <w:r w:rsidR="008F4D03" w:rsidRPr="00212911">
        <w:t>:</w:t>
      </w:r>
    </w:p>
    <w:p w14:paraId="22F833B0" w14:textId="5ADC166F" w:rsidR="00212911" w:rsidRDefault="008F4D03" w:rsidP="00212911">
      <w:pPr>
        <w:pStyle w:val="Lijstalinea"/>
        <w:numPr>
          <w:ilvl w:val="0"/>
          <w:numId w:val="10"/>
        </w:numPr>
      </w:pPr>
      <w:r w:rsidRPr="00212911">
        <w:t>Maak expliciet beleid voor de EMB-doelgroep binnen inclusiebeleid.</w:t>
      </w:r>
    </w:p>
    <w:p w14:paraId="7FC9946C" w14:textId="485575E4" w:rsidR="00212911" w:rsidRDefault="008F4D03" w:rsidP="00212911">
      <w:pPr>
        <w:pStyle w:val="Lijstalinea"/>
        <w:numPr>
          <w:ilvl w:val="0"/>
          <w:numId w:val="10"/>
        </w:numPr>
      </w:pPr>
      <w:r w:rsidRPr="00212911">
        <w:t>Betrek naasten van mensen met EMB structureel bij beleidsvorming en monitoring.</w:t>
      </w:r>
    </w:p>
    <w:p w14:paraId="5C4296EC" w14:textId="25CAE616" w:rsidR="00212911" w:rsidRDefault="008F4D03" w:rsidP="00212911">
      <w:pPr>
        <w:pStyle w:val="Lijstalinea"/>
        <w:numPr>
          <w:ilvl w:val="0"/>
          <w:numId w:val="10"/>
        </w:numPr>
      </w:pPr>
      <w:r w:rsidRPr="00212911">
        <w:t>Ontwikkel alternatieve participatievormen en versterk belangenverenigingen zoals EMB Nederland.</w:t>
      </w:r>
    </w:p>
    <w:p w14:paraId="0E3BC149" w14:textId="73E992DC" w:rsidR="00212911" w:rsidRDefault="008F4D03" w:rsidP="00212911">
      <w:pPr>
        <w:pStyle w:val="Lijstalinea"/>
        <w:numPr>
          <w:ilvl w:val="0"/>
          <w:numId w:val="10"/>
        </w:numPr>
      </w:pPr>
      <w:r w:rsidRPr="00212911">
        <w:lastRenderedPageBreak/>
        <w:t>Neem de belangen van mensen met EMB en hun naasten expliciet op in vervolgversies van de werkagenda.</w:t>
      </w:r>
    </w:p>
    <w:p w14:paraId="5C8EA54C" w14:textId="62B3FCF4" w:rsidR="00212911" w:rsidRDefault="008F4D03" w:rsidP="00212911">
      <w:pPr>
        <w:pStyle w:val="Lijstalinea"/>
        <w:numPr>
          <w:ilvl w:val="0"/>
          <w:numId w:val="10"/>
        </w:numPr>
      </w:pPr>
      <w:r w:rsidRPr="00212911">
        <w:t>Investeer in oplossingen voor personeelstekorten, respijtzorg en duurzame ondersteuning van mantelzorgers.</w:t>
      </w:r>
    </w:p>
    <w:p w14:paraId="2D0A9F1D" w14:textId="37A70D49" w:rsidR="00194AAA" w:rsidRPr="00212911" w:rsidRDefault="008F4D03" w:rsidP="00194AAA">
      <w:pPr>
        <w:pStyle w:val="Lijstalinea"/>
        <w:numPr>
          <w:ilvl w:val="0"/>
          <w:numId w:val="10"/>
        </w:numPr>
      </w:pPr>
      <w:r w:rsidRPr="00212911">
        <w:t>Investeer in passende woonvormen voor gezinnen met een gezinslid met EMB.</w:t>
      </w:r>
      <w:r w:rsidR="00EF5D7C" w:rsidRPr="00212911">
        <w:t xml:space="preserve"> </w:t>
      </w:r>
    </w:p>
    <w:p w14:paraId="1B5238B4" w14:textId="77777777" w:rsidR="00194AAA" w:rsidRDefault="00194AAA" w:rsidP="00194AAA">
      <w:r w:rsidRPr="00194AAA">
        <w:t xml:space="preserve">Wij hopen dat deze brief u een helder beeld en meer inzicht geeft in de specifieke situatie van mensen met </w:t>
      </w:r>
      <w:r>
        <w:t>EMB</w:t>
      </w:r>
      <w:r w:rsidRPr="00194AAA">
        <w:t xml:space="preserve"> en hun naasten. Graag zijn wij bereid onze punten nader toe te lichten en hierover met u in gesprek te gaan.</w:t>
      </w:r>
    </w:p>
    <w:p w14:paraId="0A123971" w14:textId="33637EC5" w:rsidR="00461588" w:rsidRDefault="00FD4069" w:rsidP="00194AAA">
      <w:r>
        <w:t>Hartelijke groet</w:t>
      </w:r>
      <w:r w:rsidR="008F4D03" w:rsidRPr="00212911">
        <w:t>,</w:t>
      </w:r>
      <w:r w:rsidR="008F4D03" w:rsidRPr="00212911">
        <w:br/>
      </w:r>
      <w:r w:rsidR="008F4D03" w:rsidRPr="00212911">
        <w:br/>
        <w:t>Namens het bestuur van EMB Nederland,</w:t>
      </w:r>
      <w:r w:rsidR="008F4D03" w:rsidRPr="00212911">
        <w:br/>
      </w:r>
      <w:r w:rsidR="008F4D03" w:rsidRPr="00212911">
        <w:br/>
        <w:t xml:space="preserve">Mark </w:t>
      </w:r>
      <w:proofErr w:type="spellStart"/>
      <w:r w:rsidR="008F4D03" w:rsidRPr="00212911">
        <w:t>Companjen</w:t>
      </w:r>
      <w:proofErr w:type="spellEnd"/>
      <w:r w:rsidR="008F4D03" w:rsidRPr="00212911">
        <w:br/>
      </w:r>
      <w:r>
        <w:t>v</w:t>
      </w:r>
      <w:r w:rsidRPr="00212911">
        <w:t>oorzitter</w:t>
      </w:r>
    </w:p>
    <w:sectPr w:rsidR="0046158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44BA605A"/>
    <w:multiLevelType w:val="hybridMultilevel"/>
    <w:tmpl w:val="528EA6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55823680">
    <w:abstractNumId w:val="8"/>
  </w:num>
  <w:num w:numId="2" w16cid:durableId="7684618">
    <w:abstractNumId w:val="6"/>
  </w:num>
  <w:num w:numId="3" w16cid:durableId="406539054">
    <w:abstractNumId w:val="5"/>
  </w:num>
  <w:num w:numId="4" w16cid:durableId="1839077345">
    <w:abstractNumId w:val="4"/>
  </w:num>
  <w:num w:numId="5" w16cid:durableId="144787933">
    <w:abstractNumId w:val="7"/>
  </w:num>
  <w:num w:numId="6" w16cid:durableId="613828360">
    <w:abstractNumId w:val="3"/>
  </w:num>
  <w:num w:numId="7" w16cid:durableId="398095322">
    <w:abstractNumId w:val="2"/>
  </w:num>
  <w:num w:numId="8" w16cid:durableId="649599906">
    <w:abstractNumId w:val="1"/>
  </w:num>
  <w:num w:numId="9" w16cid:durableId="46151774">
    <w:abstractNumId w:val="0"/>
  </w:num>
  <w:num w:numId="10" w16cid:durableId="7652671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4AAA"/>
    <w:rsid w:val="00212911"/>
    <w:rsid w:val="0029639D"/>
    <w:rsid w:val="00326F90"/>
    <w:rsid w:val="00461588"/>
    <w:rsid w:val="004638D1"/>
    <w:rsid w:val="00611ADE"/>
    <w:rsid w:val="006C3A32"/>
    <w:rsid w:val="008F4D03"/>
    <w:rsid w:val="00A84E7B"/>
    <w:rsid w:val="00AA1D8D"/>
    <w:rsid w:val="00B47730"/>
    <w:rsid w:val="00CB0664"/>
    <w:rsid w:val="00EF5D7C"/>
    <w:rsid w:val="00FC693F"/>
    <w:rsid w:val="00FD4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20B40"/>
  <w14:defaultImageDpi w14:val="300"/>
  <w15:docId w15:val="{A2442DFE-06ED-45D3-8EC5-CB32516F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lang w:val="nl-NL"/>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e">
    <w:name w:val="Revision"/>
    <w:hidden/>
    <w:uiPriority w:val="99"/>
    <w:semiHidden/>
    <w:rsid w:val="002129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3203</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Catelijne van Calsteren</cp:lastModifiedBy>
  <cp:revision>2</cp:revision>
  <dcterms:created xsi:type="dcterms:W3CDTF">2025-08-28T18:48:00Z</dcterms:created>
  <dcterms:modified xsi:type="dcterms:W3CDTF">2025-08-28T18:48:00Z</dcterms:modified>
  <cp:category/>
</cp:coreProperties>
</file>